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曲靖师范学院202</w:t>
      </w:r>
      <w:r>
        <w:rPr>
          <w:rFonts w:ascii="方正小标宋简体" w:hAnsi="方正小标宋简体" w:eastAsia="方正小标宋简体"/>
          <w:sz w:val="44"/>
          <w:szCs w:val="44"/>
        </w:rPr>
        <w:t>4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/>
          <w:sz w:val="44"/>
          <w:szCs w:val="44"/>
        </w:rPr>
        <w:t>月份政治理论学习安排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各单位：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现将202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月份政治理论学习有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关事项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安排</w:t>
      </w:r>
      <w:r>
        <w:rPr>
          <w:rFonts w:hint="eastAsia" w:ascii="仿宋" w:hAnsi="仿宋" w:eastAsia="仿宋"/>
          <w:sz w:val="32"/>
          <w:szCs w:val="32"/>
        </w:rPr>
        <w:t>如下。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</w:t>
      </w:r>
      <w:r>
        <w:rPr>
          <w:rFonts w:hint="eastAsia" w:ascii="黑体" w:hAnsi="黑体" w:eastAsia="黑体"/>
          <w:sz w:val="32"/>
          <w:szCs w:val="32"/>
        </w:rPr>
        <w:t>、学习内容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深刻理解和把握“两个结合”的重大意义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/>
          <w:sz w:val="32"/>
          <w:szCs w:val="32"/>
          <w:lang w:val="en-US" w:eastAsia="zh-CN"/>
        </w:rPr>
        <w:instrText xml:space="preserve"> HYPERLINK "http://www.qstheory.cn/wp/2024-06/02/c_1130155738.htm" </w:instrTex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仿宋" w:hAnsi="仿宋" w:eastAsia="仿宋"/>
          <w:sz w:val="32"/>
          <w:szCs w:val="32"/>
          <w:lang w:val="en-US" w:eastAsia="zh-CN"/>
        </w:rPr>
        <w:t>http://www.qstheory.cn/wp/2024-06/02/c_1130155738.htm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习近平对学校思政课建设作出重要指示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fldChar w:fldCharType="begin"/>
      </w:r>
      <w:r>
        <w:rPr>
          <w:rFonts w:hint="eastAsia" w:ascii="仿宋" w:hAnsi="仿宋" w:eastAsia="仿宋"/>
          <w:sz w:val="32"/>
          <w:szCs w:val="32"/>
        </w:rPr>
        <w:instrText xml:space="preserve"> HYPERLINK "https://www.sizhengwang.cn/a/tbtj_zsj/240511/1803895.shtml" </w:instrText>
      </w:r>
      <w:r>
        <w:rPr>
          <w:rFonts w:hint="eastAsia" w:ascii="仿宋" w:hAnsi="仿宋" w:eastAsia="仿宋"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/>
          <w:sz w:val="32"/>
          <w:szCs w:val="32"/>
        </w:rPr>
        <w:t>https://www.sizhengwang.cn/a/tbtj_zsj/240511/1803895.shtml</w:t>
      </w:r>
      <w:r>
        <w:rPr>
          <w:rFonts w:hint="eastAsia" w:ascii="仿宋" w:hAnsi="仿宋" w:eastAsia="仿宋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3.为实现新时代新征程党的使命任务提供坚强纪律保障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/>
          <w:sz w:val="32"/>
          <w:szCs w:val="32"/>
          <w:lang w:val="en-US" w:eastAsia="zh-CN"/>
        </w:rPr>
        <w:instrText xml:space="preserve"> HYPERLINK "http://www.qstheory.cn/qshyjx/2024-05/30/c_1130154191.htm" </w:instrTex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仿宋" w:hAnsi="仿宋" w:eastAsia="仿宋"/>
          <w:sz w:val="32"/>
          <w:szCs w:val="32"/>
          <w:lang w:val="en-US" w:eastAsia="zh-CN"/>
        </w:rPr>
        <w:t>http://www.qstheory.cn/qshyjx/2024-05/30/c_1130154191.htm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4.发展新质生产力是推动高质量发展的内在要求和重要着力点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/>
          <w:sz w:val="32"/>
          <w:szCs w:val="32"/>
          <w:lang w:val="en-US" w:eastAsia="zh-CN"/>
        </w:rPr>
        <w:instrText xml:space="preserve"> HYPERLINK "https://www.12371.cn/2024/05/31/ARTI1717139566050614.shtml" </w:instrTex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仿宋" w:hAnsi="仿宋" w:eastAsia="仿宋"/>
          <w:sz w:val="32"/>
          <w:szCs w:val="32"/>
          <w:lang w:val="en-US" w:eastAsia="zh-CN"/>
        </w:rPr>
        <w:t>https://www.12371.cn/2024/05/31/ARTI1717139566050614.shtml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二、要求与说明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1.上述学习内容供各单位全体教职员工开展政治理论学习使用，按照每周开展一次集中学习，每月开展一次党的创新理论学习的要求，由各单位结合实际抓好统筹落实。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各单位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/>
          <w:sz w:val="32"/>
          <w:szCs w:val="32"/>
        </w:rPr>
        <w:t>详细记录政治理论学习情况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学习参考资料请关注</w:t>
      </w:r>
      <w:r>
        <w:rPr>
          <w:rFonts w:hint="eastAsia" w:ascii="仿宋" w:hAnsi="仿宋" w:eastAsia="仿宋" w:cstheme="minorBidi"/>
          <w:sz w:val="32"/>
          <w:szCs w:val="32"/>
        </w:rPr>
        <w:t>共产党员网、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全国高校思想政治工作网、求是网、</w:t>
      </w:r>
      <w:r>
        <w:rPr>
          <w:rFonts w:hint="eastAsia" w:ascii="仿宋" w:hAnsi="仿宋" w:eastAsia="仿宋"/>
          <w:sz w:val="32"/>
          <w:szCs w:val="32"/>
        </w:rPr>
        <w:t>“学习强国”等。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党委宣传部</w:t>
      </w:r>
    </w:p>
    <w:p>
      <w:pPr>
        <w:spacing w:line="560" w:lineRule="exact"/>
        <w:ind w:left="3200" w:hanging="3200" w:hangingChars="10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794175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ZWQ3Mzg2MmQ1MDZmMDEzZDM4ODYwZjhiM2JjNDkifQ=="/>
  </w:docVars>
  <w:rsids>
    <w:rsidRoot w:val="19F707F4"/>
    <w:rsid w:val="19F707F4"/>
    <w:rsid w:val="2F34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800080"/>
      <w:u w:val="single"/>
    </w:rPr>
  </w:style>
  <w:style w:type="character" w:styleId="9">
    <w:name w:val="Hyperlink"/>
    <w:basedOn w:val="6"/>
    <w:unhideWhenUsed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2024-06-03T00:40:00Z</dcterms:created>
  <dc:creator>hp</dc:creator>
  <cp:lastModifiedBy>hp</cp:lastModifiedBy>
  <dcterms:modified xsi:type="dcterms:W3CDTF">2024-06-03T03:22:20Z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E1FB5213A8934D33BA3C049441016CDA_11</vt:lpwstr>
  </property>
</Properties>
</file>